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9" w:type="dxa"/>
        <w:tblInd w:w="108" w:type="dxa"/>
        <w:tblLook w:val="01E0" w:firstRow="1" w:lastRow="1" w:firstColumn="1" w:lastColumn="1" w:noHBand="0" w:noVBand="0"/>
      </w:tblPr>
      <w:tblGrid>
        <w:gridCol w:w="4097"/>
        <w:gridCol w:w="6292"/>
      </w:tblGrid>
      <w:tr w:rsidR="005206D2" w:rsidRPr="00AF1832" w14:paraId="462A47BF" w14:textId="77777777" w:rsidTr="009A2EC9">
        <w:tc>
          <w:tcPr>
            <w:tcW w:w="4097" w:type="dxa"/>
          </w:tcPr>
          <w:p w14:paraId="47383041" w14:textId="77777777" w:rsidR="005206D2" w:rsidRPr="00AF1832" w:rsidRDefault="005206D2" w:rsidP="009A2E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832">
              <w:rPr>
                <w:rFonts w:ascii="Times New Roman" w:hAnsi="Times New Roman"/>
                <w:b/>
                <w:sz w:val="26"/>
                <w:szCs w:val="26"/>
              </w:rPr>
              <w:t>ỦY BAN NHÂN DÂN</w:t>
            </w:r>
          </w:p>
          <w:p w14:paraId="519FF7CB" w14:textId="051D44B9" w:rsidR="005206D2" w:rsidRPr="00AF1832" w:rsidRDefault="005206D2" w:rsidP="009A2E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83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F41329" wp14:editId="14FB3B43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196215</wp:posOffset>
                      </wp:positionV>
                      <wp:extent cx="742950" cy="0"/>
                      <wp:effectExtent l="10160" t="10795" r="8890" b="825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24EB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5.45pt" to="121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PHƯỜNG PHAN ĐÌNH PHÙNG</w:t>
            </w:r>
          </w:p>
          <w:p w14:paraId="00F1F9D9" w14:textId="77777777" w:rsidR="005206D2" w:rsidRPr="00AF1832" w:rsidRDefault="005206D2" w:rsidP="009A2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92" w:type="dxa"/>
          </w:tcPr>
          <w:p w14:paraId="5E0A97CD" w14:textId="77777777" w:rsidR="005206D2" w:rsidRPr="00AF1832" w:rsidRDefault="005206D2" w:rsidP="009A2E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832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576E867D" w14:textId="734ED95B" w:rsidR="005206D2" w:rsidRPr="00AF1832" w:rsidRDefault="005206D2" w:rsidP="009A2EC9">
            <w:pPr>
              <w:jc w:val="center"/>
              <w:rPr>
                <w:rFonts w:ascii="Times New Roman" w:hAnsi="Times New Roman"/>
                <w:b/>
              </w:rPr>
            </w:pPr>
            <w:r w:rsidRPr="00AF183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8FCDE8" wp14:editId="7EF0B4A3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231140</wp:posOffset>
                      </wp:positionV>
                      <wp:extent cx="2153285" cy="0"/>
                      <wp:effectExtent l="6985" t="7620" r="11430" b="1143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C20F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8.2pt" to="230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"/>
                  </w:pict>
                </mc:Fallback>
              </mc:AlternateContent>
            </w:r>
            <w:r w:rsidRPr="00AF1832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  <w:tr w:rsidR="005206D2" w:rsidRPr="00AF1832" w14:paraId="7F967016" w14:textId="77777777" w:rsidTr="009A2EC9">
        <w:tc>
          <w:tcPr>
            <w:tcW w:w="4097" w:type="dxa"/>
          </w:tcPr>
          <w:p w14:paraId="5F0F3829" w14:textId="77777777" w:rsidR="005206D2" w:rsidRPr="00AF1832" w:rsidRDefault="005206D2" w:rsidP="009A2E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832">
              <w:rPr>
                <w:rFonts w:ascii="Times New Roman" w:hAnsi="Times New Roman"/>
                <w:sz w:val="26"/>
                <w:szCs w:val="26"/>
              </w:rPr>
              <w:t>Số: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180</w:t>
            </w:r>
            <w:r w:rsidRPr="00AF1832">
              <w:rPr>
                <w:rFonts w:ascii="Times New Roman" w:hAnsi="Times New Roman"/>
                <w:sz w:val="26"/>
                <w:szCs w:val="26"/>
              </w:rPr>
              <w:t>/QĐ-UBND</w:t>
            </w:r>
          </w:p>
          <w:p w14:paraId="65EA6B90" w14:textId="77777777" w:rsidR="005206D2" w:rsidRPr="00AF1832" w:rsidRDefault="005206D2" w:rsidP="009A2E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</w:tcPr>
          <w:p w14:paraId="6D2D5804" w14:textId="77777777" w:rsidR="005206D2" w:rsidRPr="00AF1832" w:rsidRDefault="005206D2" w:rsidP="009A2EC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P. Phan Đình Phùng</w:t>
            </w:r>
            <w:r w:rsidRPr="00AF1832">
              <w:rPr>
                <w:rFonts w:ascii="Times New Roman" w:hAnsi="Times New Roman"/>
                <w:i/>
              </w:rPr>
              <w:t xml:space="preserve">, ngày </w:t>
            </w:r>
            <w:r>
              <w:rPr>
                <w:rFonts w:ascii="Times New Roman" w:hAnsi="Times New Roman"/>
                <w:i/>
              </w:rPr>
              <w:t>15</w:t>
            </w:r>
            <w:r w:rsidRPr="00AF1832">
              <w:rPr>
                <w:rFonts w:ascii="Times New Roman" w:hAnsi="Times New Roman"/>
                <w:i/>
              </w:rPr>
              <w:t xml:space="preserve"> tháng </w:t>
            </w:r>
            <w:r>
              <w:rPr>
                <w:rFonts w:ascii="Times New Roman" w:hAnsi="Times New Roman"/>
                <w:i/>
              </w:rPr>
              <w:t xml:space="preserve">5 </w:t>
            </w:r>
            <w:r w:rsidRPr="00AF1832">
              <w:rPr>
                <w:rFonts w:ascii="Times New Roman" w:hAnsi="Times New Roman"/>
                <w:i/>
              </w:rPr>
              <w:t xml:space="preserve"> năm 20</w:t>
            </w:r>
            <w:r>
              <w:rPr>
                <w:rFonts w:ascii="Times New Roman" w:hAnsi="Times New Roman"/>
                <w:i/>
              </w:rPr>
              <w:t>25</w:t>
            </w:r>
          </w:p>
        </w:tc>
      </w:tr>
    </w:tbl>
    <w:p w14:paraId="4956E5B7" w14:textId="77777777" w:rsidR="005206D2" w:rsidRPr="00AF1832" w:rsidRDefault="005206D2" w:rsidP="005206D2">
      <w:pPr>
        <w:jc w:val="center"/>
        <w:rPr>
          <w:rFonts w:ascii="Times New Roman" w:hAnsi="Times New Roman"/>
          <w:b/>
          <w:bCs/>
        </w:rPr>
      </w:pPr>
      <w:r w:rsidRPr="00AF1832">
        <w:rPr>
          <w:rFonts w:ascii="Times New Roman" w:hAnsi="Times New Roman"/>
          <w:b/>
          <w:bCs/>
        </w:rPr>
        <w:t xml:space="preserve">QUYẾT ĐỊNH </w:t>
      </w:r>
    </w:p>
    <w:p w14:paraId="25B782B6" w14:textId="77777777" w:rsidR="005206D2" w:rsidRDefault="005206D2" w:rsidP="005206D2">
      <w:pPr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AF1832">
        <w:rPr>
          <w:rFonts w:ascii="Times New Roman" w:hAnsi="Times New Roman"/>
          <w:b/>
        </w:rPr>
        <w:t xml:space="preserve">Về việc </w:t>
      </w:r>
      <w:r w:rsidRPr="00C172F8">
        <w:rPr>
          <w:rFonts w:ascii="Times New Roman" w:hAnsi="Times New Roman"/>
          <w:b/>
          <w:color w:val="000000"/>
          <w:shd w:val="clear" w:color="auto" w:fill="FFFFFF"/>
        </w:rPr>
        <w:t xml:space="preserve">phân bổ chi tiết vốn kế hoạch đầu tư công </w:t>
      </w:r>
    </w:p>
    <w:p w14:paraId="0C1E42CF" w14:textId="77777777" w:rsidR="005206D2" w:rsidRPr="00C172F8" w:rsidRDefault="005206D2" w:rsidP="005206D2">
      <w:pPr>
        <w:jc w:val="center"/>
        <w:rPr>
          <w:rFonts w:ascii="Times New Roman" w:hAnsi="Times New Roman"/>
          <w:b/>
        </w:rPr>
      </w:pPr>
      <w:r w:rsidRPr="00C172F8">
        <w:rPr>
          <w:rFonts w:ascii="Times New Roman" w:hAnsi="Times New Roman"/>
          <w:b/>
          <w:color w:val="000000"/>
          <w:shd w:val="clear" w:color="auto" w:fill="FFFFFF"/>
        </w:rPr>
        <w:t>nguồn ngân sách nhà nước </w:t>
      </w:r>
      <w:r>
        <w:rPr>
          <w:rFonts w:ascii="Times New Roman" w:hAnsi="Times New Roman"/>
          <w:b/>
          <w:color w:val="000000"/>
          <w:shd w:val="clear" w:color="auto" w:fill="FFFFFF"/>
        </w:rPr>
        <w:t>năm 2025</w:t>
      </w:r>
    </w:p>
    <w:p w14:paraId="7FF5A5A2" w14:textId="2005359D" w:rsidR="005206D2" w:rsidRPr="0022067B" w:rsidRDefault="005206D2" w:rsidP="005206D2">
      <w:pPr>
        <w:spacing w:before="240" w:after="240"/>
        <w:jc w:val="center"/>
        <w:rPr>
          <w:rFonts w:ascii="Times New Roman" w:hAnsi="Times New Roman"/>
          <w:b/>
          <w:bCs/>
          <w:iCs/>
        </w:rPr>
      </w:pPr>
      <w:r w:rsidRPr="0022067B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B1818" wp14:editId="5702C325">
                <wp:simplePos x="0" y="0"/>
                <wp:positionH relativeFrom="column">
                  <wp:posOffset>2491105</wp:posOffset>
                </wp:positionH>
                <wp:positionV relativeFrom="paragraph">
                  <wp:posOffset>35560</wp:posOffset>
                </wp:positionV>
                <wp:extent cx="1095375" cy="0"/>
                <wp:effectExtent l="8890" t="8890" r="1016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8A7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96.15pt;margin-top:2.8pt;width:8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"/>
            </w:pict>
          </mc:Fallback>
        </mc:AlternateContent>
      </w:r>
      <w:r>
        <w:rPr>
          <w:rFonts w:ascii="Times New Roman" w:hAnsi="Times New Roman"/>
          <w:b/>
          <w:bCs/>
          <w:iCs/>
        </w:rPr>
        <w:t xml:space="preserve">CHỦ TỊCH </w:t>
      </w:r>
      <w:r w:rsidRPr="0022067B">
        <w:rPr>
          <w:rFonts w:ascii="Times New Roman" w:hAnsi="Times New Roman"/>
          <w:b/>
          <w:bCs/>
          <w:iCs/>
        </w:rPr>
        <w:t>ỦY BAN NHÂN DÂN PHƯỜNG PHAN ĐÌNH PHÙNG</w:t>
      </w:r>
    </w:p>
    <w:p w14:paraId="0DE03F07" w14:textId="77777777" w:rsidR="005206D2" w:rsidRPr="008A369A" w:rsidRDefault="005206D2" w:rsidP="005206D2">
      <w:pPr>
        <w:spacing w:after="20" w:line="264" w:lineRule="auto"/>
        <w:ind w:firstLine="720"/>
        <w:jc w:val="both"/>
        <w:rPr>
          <w:rFonts w:ascii="Times New Roman" w:hAnsi="Times New Roman"/>
          <w:i/>
        </w:rPr>
      </w:pPr>
      <w:r w:rsidRPr="005D193C">
        <w:rPr>
          <w:rFonts w:ascii="Times New Roman" w:hAnsi="Times New Roman"/>
          <w:i/>
        </w:rPr>
        <w:t xml:space="preserve">Căn cứ Luật Tổ chức Chính quyền địa phương </w:t>
      </w:r>
      <w:r w:rsidRPr="005D193C">
        <w:rPr>
          <w:rFonts w:ascii="Times New Roman" w:hAnsi="Times New Roman"/>
          <w:i/>
          <w:lang w:val="vi-VN"/>
        </w:rPr>
        <w:t xml:space="preserve">năm </w:t>
      </w:r>
      <w:r w:rsidRPr="005D193C">
        <w:rPr>
          <w:rFonts w:ascii="Times New Roman" w:hAnsi="Times New Roman"/>
          <w:i/>
        </w:rPr>
        <w:t>20</w:t>
      </w:r>
      <w:r>
        <w:rPr>
          <w:rFonts w:ascii="Times New Roman" w:hAnsi="Times New Roman"/>
          <w:i/>
        </w:rPr>
        <w:t>2</w:t>
      </w:r>
      <w:r w:rsidRPr="005D193C">
        <w:rPr>
          <w:rFonts w:ascii="Times New Roman" w:hAnsi="Times New Roman"/>
          <w:i/>
        </w:rPr>
        <w:t xml:space="preserve">5; </w:t>
      </w:r>
    </w:p>
    <w:p w14:paraId="6EDE96BA" w14:textId="77777777" w:rsidR="005206D2" w:rsidRDefault="005206D2" w:rsidP="005206D2">
      <w:pPr>
        <w:spacing w:after="20" w:line="264" w:lineRule="auto"/>
        <w:ind w:firstLine="720"/>
        <w:jc w:val="both"/>
        <w:rPr>
          <w:rFonts w:ascii="Times New Roman" w:hAnsi="Times New Roman"/>
          <w:i/>
        </w:rPr>
      </w:pPr>
      <w:r w:rsidRPr="008A369A">
        <w:rPr>
          <w:rFonts w:ascii="Times New Roman" w:hAnsi="Times New Roman"/>
          <w:i/>
        </w:rPr>
        <w:t xml:space="preserve">Căn cứ Luật Ngân sách Nhà nước </w:t>
      </w:r>
      <w:r w:rsidRPr="008A369A">
        <w:rPr>
          <w:rFonts w:ascii="Times New Roman" w:hAnsi="Times New Roman"/>
          <w:i/>
          <w:lang w:val="vi-VN"/>
        </w:rPr>
        <w:t xml:space="preserve">năm </w:t>
      </w:r>
      <w:r w:rsidRPr="008A369A">
        <w:rPr>
          <w:rFonts w:ascii="Times New Roman" w:hAnsi="Times New Roman"/>
          <w:i/>
        </w:rPr>
        <w:t>2015;</w:t>
      </w:r>
    </w:p>
    <w:p w14:paraId="6C495DB2" w14:textId="77777777" w:rsidR="005206D2" w:rsidRDefault="005206D2" w:rsidP="005206D2">
      <w:pPr>
        <w:spacing w:after="20" w:line="264" w:lineRule="auto"/>
        <w:ind w:firstLine="720"/>
        <w:jc w:val="both"/>
        <w:rPr>
          <w:rFonts w:ascii="Times New Roman" w:hAnsi="Times New Roman"/>
          <w:i/>
          <w:spacing w:val="8"/>
        </w:rPr>
      </w:pPr>
      <w:r w:rsidRPr="008A369A">
        <w:rPr>
          <w:rFonts w:ascii="Times New Roman" w:hAnsi="Times New Roman"/>
          <w:i/>
          <w:spacing w:val="8"/>
        </w:rPr>
        <w:t xml:space="preserve">Căn cứ Luật Đầu tư công </w:t>
      </w:r>
      <w:r w:rsidRPr="008A369A">
        <w:rPr>
          <w:rFonts w:ascii="Times New Roman" w:hAnsi="Times New Roman"/>
          <w:i/>
          <w:spacing w:val="8"/>
          <w:lang w:val="vi-VN"/>
        </w:rPr>
        <w:t xml:space="preserve">năm </w:t>
      </w:r>
      <w:r w:rsidRPr="008A369A">
        <w:rPr>
          <w:rFonts w:ascii="Times New Roman" w:hAnsi="Times New Roman"/>
          <w:i/>
          <w:spacing w:val="8"/>
        </w:rPr>
        <w:t>2019; Nghị định 40/2020/NĐ-CP ngày 06/4/2020 của Chính phủ Quy định chi tiết thi hành một số điều của Luật Đầu tư công;</w:t>
      </w:r>
    </w:p>
    <w:p w14:paraId="559C66E1" w14:textId="77777777" w:rsidR="005206D2" w:rsidRDefault="005206D2" w:rsidP="005206D2">
      <w:pPr>
        <w:spacing w:after="20" w:line="264" w:lineRule="auto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Nghị định 99/2021/NĐ-CP ngày 11/11/2021 của Chính phủ quy định về quản lý, thanh toán, quyết toán dự án sử dụng vốn đầu tư công;</w:t>
      </w:r>
    </w:p>
    <w:p w14:paraId="6C23B142" w14:textId="77777777" w:rsidR="005206D2" w:rsidRDefault="005206D2" w:rsidP="005206D2">
      <w:pPr>
        <w:spacing w:after="20" w:line="264" w:lineRule="auto"/>
        <w:ind w:firstLine="720"/>
        <w:jc w:val="both"/>
        <w:rPr>
          <w:rFonts w:ascii="Times New Roman" w:hAnsi="Times New Roman"/>
          <w:i/>
          <w:spacing w:val="-6"/>
        </w:rPr>
      </w:pPr>
      <w:r w:rsidRPr="008B21D5">
        <w:rPr>
          <w:rFonts w:ascii="Times New Roman Italic" w:hAnsi="Times New Roman Italic"/>
          <w:i/>
        </w:rPr>
        <w:t xml:space="preserve">Căn cứ Quyết định số </w:t>
      </w:r>
      <w:r>
        <w:rPr>
          <w:rFonts w:ascii="Times New Roman Italic" w:hAnsi="Times New Roman Italic"/>
          <w:i/>
        </w:rPr>
        <w:t>178</w:t>
      </w:r>
      <w:r w:rsidRPr="008B21D5">
        <w:rPr>
          <w:rFonts w:ascii="Times New Roman Italic" w:hAnsi="Times New Roman Italic"/>
          <w:i/>
        </w:rPr>
        <w:t xml:space="preserve">/QĐ-UBND ngày </w:t>
      </w:r>
      <w:r>
        <w:rPr>
          <w:rFonts w:ascii="Times New Roman Italic" w:hAnsi="Times New Roman Italic"/>
          <w:i/>
        </w:rPr>
        <w:t>15/5/2025</w:t>
      </w:r>
      <w:r w:rsidRPr="008B21D5">
        <w:rPr>
          <w:rFonts w:ascii="Times New Roman Italic" w:hAnsi="Times New Roman Italic"/>
          <w:i/>
        </w:rPr>
        <w:t xml:space="preserve"> của UBND phường Phan Đình Phùng về việc </w:t>
      </w:r>
      <w:r>
        <w:rPr>
          <w:rFonts w:ascii="Times New Roman Italic" w:hAnsi="Times New Roman Italic"/>
          <w:i/>
          <w:iCs/>
          <w:lang w:val="pt-BR"/>
        </w:rPr>
        <w:t xml:space="preserve">bổ sung, điều chỉnh </w:t>
      </w:r>
      <w:r w:rsidRPr="008B21D5">
        <w:rPr>
          <w:rFonts w:ascii="Times New Roman Italic" w:hAnsi="Times New Roman Italic"/>
          <w:i/>
          <w:iCs/>
          <w:lang w:val="pt-BR"/>
        </w:rPr>
        <w:t>kế hoạch đầu tư công</w:t>
      </w:r>
      <w:r>
        <w:rPr>
          <w:rFonts w:ascii="Times New Roman Italic" w:hAnsi="Times New Roman Italic"/>
          <w:i/>
          <w:iCs/>
          <w:lang w:val="pt-BR"/>
        </w:rPr>
        <w:t xml:space="preserve"> vốn ngân sách nhà nước</w:t>
      </w:r>
      <w:r w:rsidRPr="008B21D5">
        <w:rPr>
          <w:rFonts w:ascii="Times New Roman Italic" w:hAnsi="Times New Roman Italic"/>
          <w:i/>
          <w:iCs/>
          <w:lang w:val="pt-BR"/>
        </w:rPr>
        <w:t xml:space="preserve"> năm 202</w:t>
      </w:r>
      <w:r>
        <w:rPr>
          <w:rFonts w:ascii="Times New Roman Italic" w:hAnsi="Times New Roman Italic"/>
          <w:i/>
          <w:iCs/>
          <w:lang w:val="pt-BR"/>
        </w:rPr>
        <w:t>5</w:t>
      </w:r>
      <w:r w:rsidRPr="008B21D5">
        <w:rPr>
          <w:rFonts w:ascii="Times New Roman Italic" w:hAnsi="Times New Roman Italic"/>
          <w:i/>
          <w:iCs/>
          <w:lang w:val="pt-BR"/>
        </w:rPr>
        <w:t xml:space="preserve"> phường Phan Đình Phùng</w:t>
      </w:r>
      <w:r>
        <w:rPr>
          <w:rFonts w:ascii="Times New Roman" w:hAnsi="Times New Roman"/>
          <w:i/>
          <w:spacing w:val="-6"/>
        </w:rPr>
        <w:t>;</w:t>
      </w:r>
    </w:p>
    <w:p w14:paraId="305423EB" w14:textId="77777777" w:rsidR="005206D2" w:rsidRDefault="005206D2" w:rsidP="005206D2">
      <w:pPr>
        <w:spacing w:after="20" w:line="264" w:lineRule="auto"/>
        <w:ind w:firstLine="720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</w:rPr>
        <w:t>Xét</w:t>
      </w:r>
      <w:r w:rsidRPr="008A369A">
        <w:rPr>
          <w:rFonts w:ascii="Times New Roman" w:hAnsi="Times New Roman"/>
          <w:i/>
        </w:rPr>
        <w:t xml:space="preserve"> đề nghị của Công chức Tài chính – Kế toán.</w:t>
      </w:r>
      <w:r w:rsidRPr="008A369A">
        <w:rPr>
          <w:rFonts w:ascii="Times New Roman" w:hAnsi="Times New Roman"/>
          <w:i/>
          <w:lang w:val="nl-NL"/>
        </w:rPr>
        <w:t xml:space="preserve"> </w:t>
      </w:r>
    </w:p>
    <w:p w14:paraId="26F2BA6D" w14:textId="77777777" w:rsidR="005206D2" w:rsidRPr="00AF1832" w:rsidRDefault="005206D2" w:rsidP="005206D2">
      <w:pPr>
        <w:spacing w:before="120" w:after="120"/>
        <w:ind w:firstLine="720"/>
        <w:jc w:val="center"/>
        <w:rPr>
          <w:rFonts w:ascii="Times New Roman" w:hAnsi="Times New Roman"/>
          <w:b/>
        </w:rPr>
      </w:pPr>
      <w:r w:rsidRPr="00AF1832">
        <w:rPr>
          <w:rFonts w:ascii="Times New Roman" w:hAnsi="Times New Roman"/>
          <w:b/>
          <w:bCs/>
        </w:rPr>
        <w:t>QUYẾT ĐỊNH:</w:t>
      </w:r>
    </w:p>
    <w:p w14:paraId="48E6A916" w14:textId="77777777" w:rsidR="005206D2" w:rsidRPr="0033639B" w:rsidRDefault="005206D2" w:rsidP="005206D2">
      <w:pPr>
        <w:spacing w:after="20" w:line="264" w:lineRule="auto"/>
        <w:ind w:firstLine="709"/>
        <w:jc w:val="both"/>
        <w:rPr>
          <w:rFonts w:ascii="Times New Roman" w:hAnsi="Times New Roman"/>
          <w:b/>
          <w:i/>
        </w:rPr>
      </w:pPr>
      <w:r w:rsidRPr="00AF1832">
        <w:rPr>
          <w:rFonts w:ascii="Times New Roman" w:hAnsi="Times New Roman"/>
          <w:b/>
          <w:bCs/>
        </w:rPr>
        <w:t>Điều 1</w:t>
      </w:r>
      <w:r>
        <w:rPr>
          <w:rFonts w:ascii="Times New Roman" w:hAnsi="Times New Roman"/>
          <w:b/>
          <w:bCs/>
        </w:rPr>
        <w:t>.</w:t>
      </w:r>
      <w:r w:rsidRPr="00AF183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P</w:t>
      </w:r>
      <w:r w:rsidRPr="00C172F8">
        <w:rPr>
          <w:rFonts w:ascii="Times New Roman" w:hAnsi="Times New Roman"/>
          <w:color w:val="000000"/>
          <w:shd w:val="clear" w:color="auto" w:fill="FFFFFF"/>
        </w:rPr>
        <w:t>hân bổ chi tiết vốn kế hoạch đầu tư công nguồn ngân sách nhà nước năm</w:t>
      </w:r>
      <w:r>
        <w:rPr>
          <w:rFonts w:ascii="Times New Roman" w:hAnsi="Times New Roman"/>
          <w:color w:val="000000"/>
          <w:shd w:val="clear" w:color="auto" w:fill="FFFFFF"/>
        </w:rPr>
        <w:t xml:space="preserve"> 2025</w:t>
      </w:r>
      <w:r w:rsidRPr="00C172F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số tiền: </w:t>
      </w:r>
      <w:r>
        <w:rPr>
          <w:rFonts w:ascii="Times New Roman" w:hAnsi="Times New Roman"/>
          <w:b/>
        </w:rPr>
        <w:t>321.912.079đ</w:t>
      </w:r>
      <w:r w:rsidRPr="0033639B">
        <w:rPr>
          <w:rFonts w:ascii="Times New Roman" w:hAnsi="Times New Roman"/>
          <w:b/>
          <w:i/>
          <w:lang w:val="vi-VN"/>
        </w:rPr>
        <w:t xml:space="preserve"> (Số tiền bằng chữ: </w:t>
      </w:r>
      <w:r>
        <w:rPr>
          <w:rFonts w:ascii="Times New Roman" w:hAnsi="Times New Roman"/>
          <w:b/>
          <w:i/>
        </w:rPr>
        <w:t>Ba trăm hai mươi mốt triệu, chín trăm mười hai nghìn, không trăm bảy mươi chín đồng</w:t>
      </w:r>
      <w:r w:rsidRPr="0033639B">
        <w:rPr>
          <w:rFonts w:ascii="Times New Roman" w:hAnsi="Times New Roman"/>
          <w:b/>
          <w:i/>
          <w:lang w:val="vi-VN"/>
        </w:rPr>
        <w:t>./.)</w:t>
      </w:r>
      <w:r w:rsidRPr="0033639B">
        <w:rPr>
          <w:rFonts w:ascii="Times New Roman" w:hAnsi="Times New Roman"/>
          <w:b/>
          <w:i/>
        </w:rPr>
        <w:t>.</w:t>
      </w:r>
    </w:p>
    <w:p w14:paraId="53F18164" w14:textId="77777777" w:rsidR="005206D2" w:rsidRPr="00AF1832" w:rsidRDefault="005206D2" w:rsidP="005206D2">
      <w:pPr>
        <w:spacing w:after="20" w:line="264" w:lineRule="auto"/>
        <w:jc w:val="center"/>
        <w:rPr>
          <w:rFonts w:ascii="Times New Roman" w:hAnsi="Times New Roman"/>
          <w:i/>
        </w:rPr>
      </w:pPr>
      <w:r w:rsidRPr="00AF1832">
        <w:rPr>
          <w:rFonts w:ascii="Times New Roman" w:hAnsi="Times New Roman"/>
          <w:i/>
        </w:rPr>
        <w:t>(Có biểu chi tiết kèm theo)</w:t>
      </w:r>
    </w:p>
    <w:p w14:paraId="72FDAF58" w14:textId="77777777" w:rsidR="005206D2" w:rsidRPr="00AF1832" w:rsidRDefault="005206D2" w:rsidP="005206D2">
      <w:pPr>
        <w:spacing w:after="20" w:line="264" w:lineRule="auto"/>
        <w:ind w:firstLine="720"/>
        <w:jc w:val="both"/>
        <w:rPr>
          <w:rFonts w:ascii="Times New Roman" w:hAnsi="Times New Roman"/>
          <w:spacing w:val="-4"/>
        </w:rPr>
      </w:pPr>
      <w:r w:rsidRPr="00AF1832">
        <w:rPr>
          <w:rFonts w:ascii="Times New Roman" w:hAnsi="Times New Roman"/>
          <w:b/>
          <w:spacing w:val="-4"/>
        </w:rPr>
        <w:t>Điều 2</w:t>
      </w:r>
      <w:r>
        <w:rPr>
          <w:rFonts w:ascii="Times New Roman" w:hAnsi="Times New Roman"/>
          <w:b/>
          <w:spacing w:val="-4"/>
        </w:rPr>
        <w:t>.</w:t>
      </w:r>
      <w:r w:rsidRPr="00AF1832">
        <w:rPr>
          <w:rFonts w:ascii="Times New Roman" w:hAnsi="Times New Roman"/>
          <w:spacing w:val="-4"/>
        </w:rPr>
        <w:t xml:space="preserve"> Giao </w:t>
      </w:r>
      <w:r>
        <w:rPr>
          <w:rFonts w:ascii="Times New Roman" w:hAnsi="Times New Roman"/>
          <w:spacing w:val="-4"/>
        </w:rPr>
        <w:t>công chức Tài chính - Kế toán và các đơn vị có liên quan</w:t>
      </w:r>
      <w:r w:rsidRPr="00AF1832">
        <w:rPr>
          <w:rFonts w:ascii="Times New Roman" w:hAnsi="Times New Roman"/>
          <w:spacing w:val="-4"/>
        </w:rPr>
        <w:t xml:space="preserve"> quản lý sử dụng nguồn vốn được giao đúng mục đích, tiến độ và theo đúng quy định hiện hành của nhà nước.</w:t>
      </w:r>
    </w:p>
    <w:p w14:paraId="093CB0E4" w14:textId="77777777" w:rsidR="005206D2" w:rsidRDefault="005206D2" w:rsidP="005206D2">
      <w:pPr>
        <w:spacing w:after="20" w:line="264" w:lineRule="auto"/>
        <w:ind w:firstLine="720"/>
        <w:jc w:val="both"/>
        <w:rPr>
          <w:rFonts w:ascii="Times New Roman" w:hAnsi="Times New Roman"/>
          <w:b/>
          <w:bCs/>
        </w:rPr>
      </w:pPr>
      <w:r w:rsidRPr="00AF1832">
        <w:rPr>
          <w:rFonts w:ascii="Times New Roman" w:hAnsi="Times New Roman"/>
          <w:b/>
        </w:rPr>
        <w:t>Điều 3</w:t>
      </w:r>
      <w:r>
        <w:rPr>
          <w:rFonts w:ascii="Times New Roman" w:hAnsi="Times New Roman"/>
          <w:b/>
        </w:rPr>
        <w:t>.</w:t>
      </w:r>
      <w:r w:rsidRPr="00AF18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Công chức Văn phòng - Thống kê và các đơn vị có liên quan chịu</w:t>
      </w:r>
      <w:r w:rsidRPr="00AF1832">
        <w:rPr>
          <w:rFonts w:ascii="Times New Roman" w:hAnsi="Times New Roman"/>
        </w:rPr>
        <w:t xml:space="preserve"> trách nhiệm thi hành Quyết định này./.</w:t>
      </w:r>
      <w:r w:rsidRPr="00AF1832">
        <w:rPr>
          <w:rFonts w:ascii="Times New Roman" w:hAnsi="Times New Roman"/>
          <w:b/>
          <w:bCs/>
          <w:i/>
        </w:rPr>
        <w:t xml:space="preserve"> </w:t>
      </w:r>
      <w:r w:rsidRPr="00AF1832">
        <w:rPr>
          <w:rFonts w:ascii="Times New Roman" w:hAnsi="Times New Roman"/>
          <w:b/>
          <w:bCs/>
        </w:rPr>
        <w:t xml:space="preserve">   </w:t>
      </w:r>
    </w:p>
    <w:p w14:paraId="785AE049" w14:textId="77777777" w:rsidR="005206D2" w:rsidRPr="00AF1832" w:rsidRDefault="005206D2" w:rsidP="005206D2">
      <w:pPr>
        <w:ind w:firstLine="720"/>
        <w:jc w:val="both"/>
        <w:rPr>
          <w:rFonts w:ascii="Times New Roman" w:hAnsi="Times New Roman"/>
          <w:b/>
          <w:bCs/>
        </w:rPr>
      </w:pPr>
      <w:r w:rsidRPr="00AF1832">
        <w:rPr>
          <w:rFonts w:ascii="Times New Roman" w:hAnsi="Times New Roman"/>
          <w:b/>
          <w:bCs/>
        </w:rPr>
        <w:t xml:space="preserve">                                                                     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014"/>
        <w:gridCol w:w="5274"/>
      </w:tblGrid>
      <w:tr w:rsidR="005206D2" w:rsidRPr="00E3060E" w14:paraId="1ADF60DE" w14:textId="77777777" w:rsidTr="009A2EC9">
        <w:tc>
          <w:tcPr>
            <w:tcW w:w="4014" w:type="dxa"/>
          </w:tcPr>
          <w:p w14:paraId="515B38F8" w14:textId="77777777" w:rsidR="005206D2" w:rsidRPr="008A369A" w:rsidRDefault="005206D2" w:rsidP="009A2EC9">
            <w:pPr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8A369A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 nhận</w:t>
            </w:r>
            <w:r w:rsidRPr="008A369A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: </w:t>
            </w:r>
          </w:p>
          <w:p w14:paraId="33A56407" w14:textId="77777777" w:rsidR="005206D2" w:rsidRPr="008A369A" w:rsidRDefault="005206D2" w:rsidP="009A2EC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369A">
              <w:rPr>
                <w:rFonts w:ascii="Times New Roman" w:hAnsi="Times New Roman"/>
                <w:sz w:val="22"/>
                <w:szCs w:val="22"/>
              </w:rPr>
              <w:t>- TT Đảng ủy, HĐND ph</w:t>
            </w:r>
            <w:r w:rsidRPr="008A369A">
              <w:rPr>
                <w:rFonts w:ascii="Times New Roman" w:hAnsi="Times New Roman"/>
                <w:sz w:val="22"/>
                <w:szCs w:val="22"/>
                <w:lang w:val="vi-VN"/>
              </w:rPr>
              <w:t>ường</w:t>
            </w:r>
            <w:r w:rsidRPr="008A369A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6AFB2387" w14:textId="77777777" w:rsidR="005206D2" w:rsidRPr="008A369A" w:rsidRDefault="005206D2" w:rsidP="009A2EC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369A">
              <w:rPr>
                <w:rFonts w:ascii="Times New Roman" w:hAnsi="Times New Roman"/>
                <w:sz w:val="22"/>
                <w:szCs w:val="22"/>
              </w:rPr>
              <w:t>- Lãnh đạo UBND phường;</w:t>
            </w:r>
          </w:p>
          <w:p w14:paraId="3F8EDAB8" w14:textId="77777777" w:rsidR="005206D2" w:rsidRPr="008A369A" w:rsidRDefault="005206D2" w:rsidP="009A2EC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369A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14:paraId="6669953D" w14:textId="77777777" w:rsidR="005206D2" w:rsidRPr="00E3060E" w:rsidRDefault="005206D2" w:rsidP="009A2EC9">
            <w:pPr>
              <w:rPr>
                <w:rFonts w:ascii="Times New Roman" w:hAnsi="Times New Roman"/>
              </w:rPr>
            </w:pPr>
            <w:r w:rsidRPr="008A369A">
              <w:rPr>
                <w:rFonts w:ascii="Times New Roman" w:hAnsi="Times New Roman"/>
                <w:sz w:val="22"/>
                <w:szCs w:val="22"/>
              </w:rPr>
              <w:t>- Lưu: VP, KT</w:t>
            </w:r>
          </w:p>
        </w:tc>
        <w:tc>
          <w:tcPr>
            <w:tcW w:w="5274" w:type="dxa"/>
          </w:tcPr>
          <w:p w14:paraId="7B8F418A" w14:textId="77777777" w:rsidR="005206D2" w:rsidRPr="005D193C" w:rsidRDefault="005206D2" w:rsidP="009A2E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93C">
              <w:rPr>
                <w:rFonts w:ascii="Times New Roman" w:hAnsi="Times New Roman"/>
                <w:b/>
                <w:sz w:val="26"/>
                <w:szCs w:val="26"/>
              </w:rPr>
              <w:t>CHỦ TỊCH</w:t>
            </w:r>
          </w:p>
          <w:p w14:paraId="41D2390E" w14:textId="77777777" w:rsidR="005206D2" w:rsidRDefault="005206D2" w:rsidP="009A2EC9">
            <w:pPr>
              <w:jc w:val="center"/>
              <w:rPr>
                <w:rFonts w:ascii="Times New Roman" w:hAnsi="Times New Roman"/>
                <w:b/>
              </w:rPr>
            </w:pPr>
          </w:p>
          <w:p w14:paraId="38E3938C" w14:textId="77777777" w:rsidR="005206D2" w:rsidRDefault="005206D2" w:rsidP="009A2EC9">
            <w:pPr>
              <w:jc w:val="center"/>
              <w:rPr>
                <w:rFonts w:ascii="Times New Roman" w:hAnsi="Times New Roman"/>
                <w:b/>
              </w:rPr>
            </w:pPr>
          </w:p>
          <w:p w14:paraId="0DA023F3" w14:textId="77777777" w:rsidR="005206D2" w:rsidRDefault="005206D2" w:rsidP="009A2EC9">
            <w:pPr>
              <w:jc w:val="center"/>
              <w:rPr>
                <w:rFonts w:ascii="Times New Roman" w:hAnsi="Times New Roman"/>
                <w:b/>
              </w:rPr>
            </w:pPr>
          </w:p>
          <w:p w14:paraId="538FDCB2" w14:textId="77777777" w:rsidR="005206D2" w:rsidRDefault="005206D2" w:rsidP="009A2EC9">
            <w:pPr>
              <w:jc w:val="center"/>
              <w:rPr>
                <w:rFonts w:ascii="Times New Roman" w:hAnsi="Times New Roman"/>
                <w:b/>
              </w:rPr>
            </w:pPr>
          </w:p>
          <w:p w14:paraId="51127413" w14:textId="77777777" w:rsidR="005206D2" w:rsidRDefault="005206D2" w:rsidP="009A2EC9">
            <w:pPr>
              <w:jc w:val="center"/>
              <w:rPr>
                <w:rFonts w:ascii="Times New Roman" w:hAnsi="Times New Roman"/>
                <w:b/>
              </w:rPr>
            </w:pPr>
          </w:p>
          <w:p w14:paraId="4BFBEDD2" w14:textId="77777777" w:rsidR="005206D2" w:rsidRPr="00E3060E" w:rsidRDefault="005206D2" w:rsidP="009A2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Trần Đình Thìn</w:t>
            </w:r>
          </w:p>
        </w:tc>
      </w:tr>
    </w:tbl>
    <w:p w14:paraId="49FE930F" w14:textId="77777777" w:rsidR="00BC75CC" w:rsidRDefault="00BC75CC"/>
    <w:sectPr w:rsidR="00BC75CC" w:rsidSect="008C1849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D2"/>
    <w:rsid w:val="000415E3"/>
    <w:rsid w:val="005206D2"/>
    <w:rsid w:val="00633C73"/>
    <w:rsid w:val="00787CDF"/>
    <w:rsid w:val="007F44AD"/>
    <w:rsid w:val="008C1849"/>
    <w:rsid w:val="00A31CA5"/>
    <w:rsid w:val="00AA1C00"/>
    <w:rsid w:val="00B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A6668A"/>
  <w15:chartTrackingRefBased/>
  <w15:docId w15:val="{118CAC81-31FE-4783-82BF-75BECC4B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6D2"/>
    <w:pPr>
      <w:spacing w:after="0" w:line="240" w:lineRule="auto"/>
      <w:jc w:val="left"/>
    </w:pPr>
    <w:rPr>
      <w:rFonts w:ascii=".VnTime" w:eastAsia="Times New Roman" w:hAnsi=".VnTime" w:cs="Times New Roman"/>
      <w:kern w:val="0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2025-05-14T12:29:00Z</dcterms:created>
  <dcterms:modified xsi:type="dcterms:W3CDTF">2025-05-14T12:29:00Z</dcterms:modified>
</cp:coreProperties>
</file>